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CE26" w14:textId="77777777" w:rsidR="00E83171" w:rsidRDefault="00E83171" w:rsidP="00E831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27C84865" w14:textId="77777777" w:rsidR="00E83171" w:rsidRDefault="00E83171" w:rsidP="00E83171">
      <w:pPr>
        <w:jc w:val="center"/>
        <w:rPr>
          <w:rFonts w:ascii="黑体" w:eastAsia="黑体" w:hAnsi="黑体" w:cs="黑体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专业测试期间疫情防控须知</w:t>
      </w:r>
    </w:p>
    <w:p w14:paraId="498E1432" w14:textId="77777777" w:rsidR="00E83171" w:rsidRDefault="00E83171" w:rsidP="00E83171">
      <w:pPr>
        <w:spacing w:line="540" w:lineRule="exact"/>
        <w:jc w:val="center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 w14:paraId="6AA9A345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1.考生应通过“皖事通”APP实名申领安徽健康码（以下简称“安康码”）,持续关注“安康码”状态并保持通讯畅通。“红码”、“黄码”考生应咨询当地疫情防控部门，按要求通过每日健康打卡、</w:t>
      </w:r>
      <w:proofErr w:type="gramStart"/>
      <w:r>
        <w:rPr>
          <w:rFonts w:ascii="仿宋_GB2312" w:eastAsia="仿宋_GB2312" w:hint="eastAsia"/>
          <w:sz w:val="32"/>
          <w:szCs w:val="32"/>
        </w:rPr>
        <w:t>持码人</w:t>
      </w:r>
      <w:proofErr w:type="gramEnd"/>
      <w:r>
        <w:rPr>
          <w:rFonts w:ascii="仿宋_GB2312" w:eastAsia="仿宋_GB2312" w:hint="eastAsia"/>
          <w:sz w:val="32"/>
          <w:szCs w:val="32"/>
        </w:rPr>
        <w:t>申诉、隔离观察无异常、核酸检测等方式，在专业测试前转为“绿码”。“安康码”</w:t>
      </w:r>
      <w:proofErr w:type="gramStart"/>
      <w:r>
        <w:rPr>
          <w:rFonts w:ascii="仿宋_GB2312" w:eastAsia="仿宋_GB2312" w:hint="eastAsia"/>
          <w:sz w:val="32"/>
          <w:szCs w:val="32"/>
        </w:rPr>
        <w:t>绿码且</w:t>
      </w:r>
      <w:proofErr w:type="gramEnd"/>
      <w:r>
        <w:rPr>
          <w:rFonts w:ascii="仿宋_GB2312" w:eastAsia="仿宋_GB2312" w:hint="eastAsia"/>
          <w:sz w:val="32"/>
          <w:szCs w:val="32"/>
        </w:rPr>
        <w:t>体温正常的考生可正常参加专业测试。</w:t>
      </w:r>
    </w:p>
    <w:p w14:paraId="08E9777F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2.考生应从专业测试日前14天开始，启动体温监测，按照“一日一测，异常情况随时报”的疫情报告制度，及时将异常情况报告所在单位或社区防疫部门。</w:t>
      </w:r>
    </w:p>
    <w:p w14:paraId="7F99E60D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专业测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14:paraId="4E1B734A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生在备考过程中，要做好自我防护，注意个人卫生，加强营养和合理休息，防止过度紧张和疲劳，以良好心态和身体素质参加面试，避免出现发热、咳嗽等异常症状。专业测试当天要采取合适的出行方式前往考点，与他人保持安全间距。</w:t>
      </w:r>
    </w:p>
    <w:p w14:paraId="0E22AD63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5.专业测试前未完成转码的少数“红码”、“黄码”考生，考生与市人事考试院联系后，可于专业测试当天直接前往指定考点，出示县级及以上医院开具的健康证明等材料，如实</w:t>
      </w:r>
      <w:r>
        <w:rPr>
          <w:rFonts w:ascii="仿宋_GB2312" w:eastAsia="仿宋_GB2312" w:hint="eastAsia"/>
          <w:sz w:val="32"/>
          <w:szCs w:val="32"/>
        </w:rPr>
        <w:lastRenderedPageBreak/>
        <w:t>报告近期接触史、旅行史等情况，并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书面承诺，经核验后安排在隔离考场进行专业测试。</w:t>
      </w:r>
    </w:p>
    <w:p w14:paraId="636257B9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专业测试期间，考生应自备口罩，并按照考点所在地疫情风险等级和防控要求科学佩戴口罩。在考点入场及考后离场等人群聚集环节，建议全程佩戴口罩，但在接受身份识别验证、答题环节等特殊情况下须摘除口罩。</w:t>
      </w:r>
    </w:p>
    <w:p w14:paraId="4ECC4D37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书面承诺后，通过专用通道进入隔离考场参加专业测试。</w:t>
      </w:r>
    </w:p>
    <w:p w14:paraId="0EBB1E3C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8.在专业测试过程中出现发热、咳嗽等异常症状的考生，应服从专业测试工作人员安排，立即转移到隔离考场继续专业测试。</w:t>
      </w:r>
    </w:p>
    <w:p w14:paraId="3B83A2D0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９.专业测试期间，考生要自觉维护专业测试秩序，与其他考生保持安全防控距离，服从现场工作人员安排，专业测试结束后按规定有序离场。所有在隔离考场参加专业测试的考生，须由现场医护人员根据疫情防控相关规定进行检测诊断后方可离开。</w:t>
      </w:r>
    </w:p>
    <w:p w14:paraId="4409D62F" w14:textId="77777777" w:rsidR="00E83171" w:rsidRDefault="00E83171" w:rsidP="00E8317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proofErr w:type="gramStart"/>
      <w:r>
        <w:rPr>
          <w:rFonts w:ascii="仿宋_GB2312" w:eastAsia="仿宋_GB2312" w:hint="eastAsia"/>
          <w:sz w:val="32"/>
          <w:szCs w:val="32"/>
        </w:rPr>
        <w:t>０</w:t>
      </w:r>
      <w:proofErr w:type="gramEnd"/>
      <w:r>
        <w:rPr>
          <w:rFonts w:ascii="仿宋_GB2312" w:eastAsia="仿宋_GB2312" w:hint="eastAsia"/>
          <w:sz w:val="32"/>
          <w:szCs w:val="32"/>
        </w:rPr>
        <w:t>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</w:t>
      </w:r>
      <w:r>
        <w:rPr>
          <w:rFonts w:ascii="仿宋_GB2312" w:eastAsia="仿宋_GB2312" w:hint="eastAsia"/>
          <w:sz w:val="32"/>
          <w:szCs w:val="32"/>
        </w:rPr>
        <w:lastRenderedPageBreak/>
        <w:t>将按照疫情防控相关规定严肃处理。</w:t>
      </w:r>
    </w:p>
    <w:p w14:paraId="2A496F76" w14:textId="77777777" w:rsidR="00CF520F" w:rsidRPr="00E83171" w:rsidRDefault="00E83171"/>
    <w:sectPr w:rsidR="00CF520F" w:rsidRPr="00E83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71"/>
    <w:rsid w:val="00080527"/>
    <w:rsid w:val="00865131"/>
    <w:rsid w:val="00AB1629"/>
    <w:rsid w:val="00E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32A9"/>
  <w15:chartTrackingRefBased/>
  <w15:docId w15:val="{4DFBB4D3-E6DB-4936-A050-CDA27537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2020-09-11T07:44:00Z</dcterms:created>
  <dcterms:modified xsi:type="dcterms:W3CDTF">2020-09-11T07:44:00Z</dcterms:modified>
</cp:coreProperties>
</file>